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037E" w:rsidRPr="005D4494" w:rsidRDefault="00F7037E" w:rsidP="005D4494">
      <w:pPr>
        <w:spacing w:line="480" w:lineRule="auto"/>
        <w:jc w:val="both"/>
        <w:rPr>
          <w:rFonts w:ascii="Times New Roman" w:hAnsi="Times New Roman" w:cs="Times New Roman"/>
          <w:sz w:val="24"/>
          <w:szCs w:val="24"/>
        </w:rPr>
      </w:pPr>
      <w:bookmarkStart w:id="0" w:name="_GoBack"/>
      <w:bookmarkEnd w:id="0"/>
    </w:p>
    <w:p w:rsidR="00F7037E" w:rsidRPr="005D4494" w:rsidRDefault="00F7037E" w:rsidP="005D4494">
      <w:pPr>
        <w:spacing w:line="480" w:lineRule="auto"/>
        <w:jc w:val="both"/>
        <w:rPr>
          <w:rFonts w:ascii="Times New Roman" w:hAnsi="Times New Roman" w:cs="Times New Roman"/>
          <w:sz w:val="24"/>
          <w:szCs w:val="24"/>
        </w:rPr>
      </w:pPr>
    </w:p>
    <w:p w:rsidR="00F7037E" w:rsidRPr="005D4494" w:rsidRDefault="00F7037E" w:rsidP="005D4494">
      <w:pPr>
        <w:spacing w:line="480" w:lineRule="auto"/>
        <w:jc w:val="both"/>
        <w:rPr>
          <w:rFonts w:ascii="Times New Roman" w:hAnsi="Times New Roman" w:cs="Times New Roman"/>
          <w:sz w:val="24"/>
          <w:szCs w:val="24"/>
        </w:rPr>
      </w:pPr>
    </w:p>
    <w:p w:rsidR="00F7037E" w:rsidRPr="005D4494" w:rsidRDefault="00F7037E" w:rsidP="005D4494">
      <w:pPr>
        <w:spacing w:line="480" w:lineRule="auto"/>
        <w:jc w:val="both"/>
        <w:rPr>
          <w:rFonts w:ascii="Times New Roman" w:hAnsi="Times New Roman" w:cs="Times New Roman"/>
          <w:sz w:val="24"/>
          <w:szCs w:val="24"/>
        </w:rPr>
      </w:pPr>
    </w:p>
    <w:p w:rsidR="00F7037E" w:rsidRPr="005D4494" w:rsidRDefault="00F7037E"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Mental Health</w:t>
      </w:r>
    </w:p>
    <w:p w:rsidR="00F7037E" w:rsidRPr="005D4494" w:rsidRDefault="00F7037E"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Institution</w:t>
      </w:r>
    </w:p>
    <w:p w:rsidR="00F7037E" w:rsidRPr="005D4494" w:rsidRDefault="00F7037E"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Course</w:t>
      </w:r>
    </w:p>
    <w:p w:rsidR="00F7037E" w:rsidRPr="005D4494" w:rsidRDefault="00F7037E"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Name</w:t>
      </w:r>
    </w:p>
    <w:p w:rsidR="00F7037E" w:rsidRPr="005D4494" w:rsidRDefault="00F7037E"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52260B" w:rsidRPr="00264462" w:rsidRDefault="00657CF6" w:rsidP="00264462">
      <w:pPr>
        <w:spacing w:line="480" w:lineRule="auto"/>
        <w:jc w:val="center"/>
        <w:rPr>
          <w:rFonts w:ascii="Times New Roman" w:hAnsi="Times New Roman" w:cs="Times New Roman"/>
          <w:b/>
          <w:sz w:val="24"/>
          <w:szCs w:val="24"/>
        </w:rPr>
      </w:pPr>
      <w:r w:rsidRPr="00264462">
        <w:rPr>
          <w:rFonts w:ascii="Times New Roman" w:hAnsi="Times New Roman" w:cs="Times New Roman"/>
          <w:b/>
          <w:sz w:val="24"/>
          <w:szCs w:val="24"/>
        </w:rPr>
        <w:lastRenderedPageBreak/>
        <w:t>Program Intervention</w:t>
      </w:r>
    </w:p>
    <w:p w:rsidR="00657CF6" w:rsidRPr="00264462" w:rsidRDefault="00657CF6" w:rsidP="00264462">
      <w:pPr>
        <w:spacing w:line="480" w:lineRule="auto"/>
        <w:ind w:firstLine="720"/>
        <w:jc w:val="both"/>
        <w:rPr>
          <w:rFonts w:ascii="Times New Roman" w:hAnsi="Times New Roman" w:cs="Times New Roman"/>
          <w:b/>
          <w:sz w:val="24"/>
          <w:szCs w:val="24"/>
        </w:rPr>
      </w:pPr>
      <w:r w:rsidRPr="00264462">
        <w:rPr>
          <w:rFonts w:ascii="Times New Roman" w:hAnsi="Times New Roman" w:cs="Times New Roman"/>
          <w:b/>
          <w:sz w:val="24"/>
          <w:szCs w:val="24"/>
        </w:rPr>
        <w:t>Introduction</w:t>
      </w:r>
    </w:p>
    <w:p w:rsidR="004C0CB3" w:rsidRPr="004C0CB3" w:rsidRDefault="004C0CB3" w:rsidP="00BF6A4C">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This intervention is to set the appropriate goals and objectives concerning Mental Health awareness among college students. This intervention involves a set of events that will occur in a common area of Indiana State University, and the event will be held mid-semester of college to get results during the stressful time of year and for the new students to get to know any resources on campus concerning to their overall health.</w:t>
      </w:r>
    </w:p>
    <w:p w:rsidR="004C0CB3" w:rsidRPr="004C0CB3" w:rsidRDefault="004C0CB3" w:rsidP="00BF6A4C">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This event will be known as, "Sleep and Peace," will be a one-day event that will give the students the ability to socialize among others and counselors. Also</w:t>
      </w:r>
      <w:r w:rsidR="00572ABF">
        <w:rPr>
          <w:rFonts w:ascii="Times New Roman" w:hAnsi="Times New Roman" w:cs="Times New Roman"/>
          <w:sz w:val="24"/>
          <w:szCs w:val="24"/>
        </w:rPr>
        <w:t>, the event will incorporate</w:t>
      </w:r>
      <w:r w:rsidRPr="004C0CB3">
        <w:rPr>
          <w:rFonts w:ascii="Times New Roman" w:hAnsi="Times New Roman" w:cs="Times New Roman"/>
          <w:sz w:val="24"/>
          <w:szCs w:val="24"/>
        </w:rPr>
        <w:t xml:space="preserve"> the necessary information about resources on campus and basic information about the overall mental health. This event will consist of many tables </w:t>
      </w:r>
      <w:r w:rsidR="002A211E">
        <w:rPr>
          <w:rFonts w:ascii="Times New Roman" w:hAnsi="Times New Roman" w:cs="Times New Roman"/>
          <w:sz w:val="24"/>
          <w:szCs w:val="24"/>
        </w:rPr>
        <w:t>from</w:t>
      </w:r>
      <w:r w:rsidRPr="004C0CB3">
        <w:rPr>
          <w:rFonts w:ascii="Times New Roman" w:hAnsi="Times New Roman" w:cs="Times New Roman"/>
          <w:sz w:val="24"/>
          <w:szCs w:val="24"/>
        </w:rPr>
        <w:t xml:space="preserve"> two different areas involving </w:t>
      </w:r>
      <w:r w:rsidR="00642FC2" w:rsidRPr="004C0CB3">
        <w:rPr>
          <w:rFonts w:ascii="Times New Roman" w:hAnsi="Times New Roman" w:cs="Times New Roman"/>
          <w:sz w:val="24"/>
          <w:szCs w:val="24"/>
        </w:rPr>
        <w:t>diverse</w:t>
      </w:r>
      <w:r w:rsidRPr="004C0CB3">
        <w:rPr>
          <w:rFonts w:ascii="Times New Roman" w:hAnsi="Times New Roman" w:cs="Times New Roman"/>
          <w:sz w:val="24"/>
          <w:szCs w:val="24"/>
        </w:rPr>
        <w:t xml:space="preserve"> activities. </w:t>
      </w:r>
    </w:p>
    <w:p w:rsidR="004C0CB3" w:rsidRPr="004C0CB3" w:rsidRDefault="004C0CB3" w:rsidP="00BF6A4C">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 xml:space="preserve">One area will consist of the introduction of the area involving one table giving out the information and a secondary survey to get feedback on their experience of the event. These tables will also </w:t>
      </w:r>
      <w:r w:rsidR="003123E8">
        <w:rPr>
          <w:rFonts w:ascii="Times New Roman" w:hAnsi="Times New Roman" w:cs="Times New Roman"/>
          <w:sz w:val="24"/>
          <w:szCs w:val="24"/>
        </w:rPr>
        <w:t>entail</w:t>
      </w:r>
      <w:r w:rsidRPr="004C0CB3">
        <w:rPr>
          <w:rFonts w:ascii="Times New Roman" w:hAnsi="Times New Roman" w:cs="Times New Roman"/>
          <w:sz w:val="24"/>
          <w:szCs w:val="24"/>
        </w:rPr>
        <w:t xml:space="preserve"> the information of what the students will be doing in area number two of a hands-on activity. Area number two will consist of three to six tables that will involve an activity that will involve imagination, creativity, and a stress-free environment. </w:t>
      </w:r>
    </w:p>
    <w:p w:rsidR="003D541A" w:rsidRPr="00CE3D2E" w:rsidRDefault="003D541A" w:rsidP="003D541A">
      <w:pPr>
        <w:spacing w:line="480" w:lineRule="auto"/>
        <w:jc w:val="center"/>
        <w:rPr>
          <w:rFonts w:ascii="Times New Roman" w:hAnsi="Times New Roman" w:cs="Times New Roman"/>
          <w:b/>
          <w:sz w:val="24"/>
        </w:rPr>
      </w:pPr>
      <w:r w:rsidRPr="00CE3D2E">
        <w:rPr>
          <w:rFonts w:ascii="Times New Roman" w:hAnsi="Times New Roman" w:cs="Times New Roman"/>
          <w:b/>
          <w:sz w:val="24"/>
        </w:rPr>
        <w:t>Intervention</w:t>
      </w:r>
    </w:p>
    <w:p w:rsidR="003D541A" w:rsidRDefault="003D541A" w:rsidP="003D541A">
      <w:pPr>
        <w:spacing w:line="480" w:lineRule="auto"/>
        <w:ind w:firstLine="720"/>
        <w:jc w:val="both"/>
        <w:rPr>
          <w:rFonts w:ascii="Times New Roman" w:hAnsi="Times New Roman" w:cs="Times New Roman"/>
          <w:sz w:val="24"/>
        </w:rPr>
      </w:pPr>
      <w:r w:rsidRPr="00512F29">
        <w:rPr>
          <w:rFonts w:ascii="Times New Roman" w:hAnsi="Times New Roman" w:cs="Times New Roman"/>
          <w:sz w:val="24"/>
        </w:rPr>
        <w:t>There has been seen significant progress in the treatment of and societal view toward mental health conditions. However, mental health stigma has remained a real challenge for those who are struggling with mental illnesses, and this can make some of them stop taking medication. Some of the intervention that can help people with a mental disability include community and close relationships, and exercises among others.</w:t>
      </w:r>
    </w:p>
    <w:p w:rsidR="003D541A" w:rsidRPr="002A2E93" w:rsidRDefault="003D541A" w:rsidP="003D541A">
      <w:pPr>
        <w:spacing w:line="480" w:lineRule="auto"/>
        <w:ind w:firstLine="720"/>
        <w:jc w:val="both"/>
        <w:rPr>
          <w:rFonts w:ascii="Times New Roman" w:hAnsi="Times New Roman" w:cs="Times New Roman"/>
          <w:b/>
          <w:i/>
          <w:sz w:val="24"/>
        </w:rPr>
      </w:pPr>
      <w:r w:rsidRPr="002A2E93">
        <w:rPr>
          <w:rFonts w:ascii="Times New Roman" w:hAnsi="Times New Roman" w:cs="Times New Roman"/>
          <w:b/>
          <w:i/>
          <w:sz w:val="24"/>
        </w:rPr>
        <w:lastRenderedPageBreak/>
        <w:t>Community and Close Relationships</w:t>
      </w:r>
    </w:p>
    <w:p w:rsidR="003D541A" w:rsidRPr="00512F29" w:rsidRDefault="003D541A" w:rsidP="003D541A">
      <w:pPr>
        <w:spacing w:line="480" w:lineRule="auto"/>
        <w:ind w:firstLine="720"/>
        <w:jc w:val="both"/>
        <w:rPr>
          <w:rFonts w:ascii="Times New Roman" w:hAnsi="Times New Roman" w:cs="Times New Roman"/>
          <w:sz w:val="24"/>
        </w:rPr>
      </w:pPr>
      <w:r w:rsidRPr="00512F29">
        <w:rPr>
          <w:rFonts w:ascii="Times New Roman" w:hAnsi="Times New Roman" w:cs="Times New Roman"/>
          <w:sz w:val="24"/>
        </w:rPr>
        <w:t>People with close social relationships are less likely to get depressed. Additionally, those with a strong sense of community and belonging can recover from mental illnesses fast. Those people who have family members and close friends normally have more support for recovery, which can be said to have a positive influence even from medication compliance to the ability to go step-by-step all through the entire lifestyle remedies</w:t>
      </w:r>
      <w:r>
        <w:rPr>
          <w:rFonts w:ascii="Times New Roman" w:hAnsi="Times New Roman" w:cs="Times New Roman"/>
          <w:sz w:val="24"/>
        </w:rPr>
        <w:t xml:space="preserve"> (</w:t>
      </w:r>
      <w:r w:rsidR="00CA79B2">
        <w:rPr>
          <w:rFonts w:ascii="Times New Roman" w:hAnsi="Times New Roman" w:cs="Times New Roman"/>
          <w:sz w:val="24"/>
          <w:szCs w:val="24"/>
        </w:rPr>
        <w:t>Blanco</w:t>
      </w:r>
      <w:r w:rsidRPr="00986568">
        <w:rPr>
          <w:rFonts w:ascii="Times New Roman" w:hAnsi="Times New Roman" w:cs="Times New Roman"/>
          <w:sz w:val="24"/>
        </w:rPr>
        <w:t>,</w:t>
      </w:r>
      <w:r w:rsidR="00CA79B2">
        <w:rPr>
          <w:rFonts w:ascii="Times New Roman" w:hAnsi="Times New Roman" w:cs="Times New Roman"/>
          <w:sz w:val="24"/>
        </w:rPr>
        <w:t xml:space="preserve"> 2008</w:t>
      </w:r>
      <w:r>
        <w:rPr>
          <w:rFonts w:ascii="Times New Roman" w:hAnsi="Times New Roman" w:cs="Times New Roman"/>
          <w:sz w:val="24"/>
        </w:rPr>
        <w:t>)</w:t>
      </w:r>
      <w:r w:rsidRPr="00512F29">
        <w:rPr>
          <w:rFonts w:ascii="Times New Roman" w:hAnsi="Times New Roman" w:cs="Times New Roman"/>
          <w:sz w:val="24"/>
        </w:rPr>
        <w:t>. On the other hand, abusive relationships and isolation can lead to mental health conditions. For instance, abusive victims are prone to post-traumatic stress disorder.</w:t>
      </w:r>
    </w:p>
    <w:p w:rsidR="003D541A" w:rsidRPr="002A2E93" w:rsidRDefault="003D541A" w:rsidP="003D541A">
      <w:pPr>
        <w:spacing w:line="480" w:lineRule="auto"/>
        <w:ind w:firstLine="720"/>
        <w:jc w:val="both"/>
        <w:rPr>
          <w:rFonts w:ascii="Times New Roman" w:hAnsi="Times New Roman" w:cs="Times New Roman"/>
          <w:b/>
          <w:i/>
          <w:sz w:val="24"/>
        </w:rPr>
      </w:pPr>
      <w:r w:rsidRPr="002A2E93">
        <w:rPr>
          <w:rFonts w:ascii="Times New Roman" w:hAnsi="Times New Roman" w:cs="Times New Roman"/>
          <w:b/>
          <w:i/>
          <w:sz w:val="24"/>
        </w:rPr>
        <w:t>Exercise</w:t>
      </w:r>
    </w:p>
    <w:p w:rsidR="003D541A" w:rsidRDefault="003D541A" w:rsidP="003D541A">
      <w:pPr>
        <w:spacing w:line="480" w:lineRule="auto"/>
        <w:ind w:firstLine="720"/>
        <w:jc w:val="both"/>
        <w:rPr>
          <w:rFonts w:ascii="Times New Roman" w:hAnsi="Times New Roman" w:cs="Times New Roman"/>
          <w:sz w:val="24"/>
        </w:rPr>
      </w:pPr>
      <w:r w:rsidRPr="00512F29">
        <w:rPr>
          <w:rFonts w:ascii="Times New Roman" w:hAnsi="Times New Roman" w:cs="Times New Roman"/>
          <w:sz w:val="24"/>
        </w:rPr>
        <w:t>Exercise might be the only most single vital tool in the set of remedies against mental illnesses.  Exercise can reduce indications of disorders ranging from a post-traumatic stress disorder</w:t>
      </w:r>
      <w:r>
        <w:rPr>
          <w:rFonts w:ascii="Times New Roman" w:hAnsi="Times New Roman" w:cs="Times New Roman"/>
          <w:sz w:val="24"/>
        </w:rPr>
        <w:t xml:space="preserve"> (</w:t>
      </w:r>
      <w:r w:rsidR="00C634BC">
        <w:rPr>
          <w:rFonts w:ascii="Times New Roman" w:eastAsia="Times New Roman" w:hAnsi="Times New Roman" w:cs="Times New Roman"/>
          <w:sz w:val="24"/>
          <w:szCs w:val="24"/>
        </w:rPr>
        <w:t>Blanco</w:t>
      </w:r>
      <w:r w:rsidRPr="00986568">
        <w:rPr>
          <w:rFonts w:ascii="Times New Roman" w:hAnsi="Times New Roman" w:cs="Times New Roman"/>
          <w:sz w:val="24"/>
        </w:rPr>
        <w:t>,</w:t>
      </w:r>
      <w:r w:rsidR="00C634BC">
        <w:rPr>
          <w:rFonts w:ascii="Times New Roman" w:hAnsi="Times New Roman" w:cs="Times New Roman"/>
          <w:sz w:val="24"/>
        </w:rPr>
        <w:t xml:space="preserve"> 200</w:t>
      </w:r>
      <w:r>
        <w:rPr>
          <w:rFonts w:ascii="Times New Roman" w:hAnsi="Times New Roman" w:cs="Times New Roman"/>
          <w:sz w:val="24"/>
        </w:rPr>
        <w:t>8)</w:t>
      </w:r>
      <w:r w:rsidRPr="00512F29">
        <w:rPr>
          <w:rFonts w:ascii="Times New Roman" w:hAnsi="Times New Roman" w:cs="Times New Roman"/>
          <w:sz w:val="24"/>
        </w:rPr>
        <w:t>. With that said, exercises can be treated as effective at treating depression as an antidepressant. Exercises help in preventing and treating chronic illnesses, in addition to reducing muscle, bone, and joint pain. When a person does intense exercises, endorphins are released that have an effect of feel-good chemicals which could be said to yield a temporary mood boost.</w:t>
      </w:r>
    </w:p>
    <w:p w:rsidR="004C0CB3" w:rsidRPr="005C25DF" w:rsidRDefault="004C0CB3" w:rsidP="005C25DF">
      <w:pPr>
        <w:spacing w:line="480" w:lineRule="auto"/>
        <w:ind w:firstLine="720"/>
        <w:jc w:val="both"/>
        <w:rPr>
          <w:rFonts w:ascii="Times New Roman" w:hAnsi="Times New Roman" w:cs="Times New Roman"/>
          <w:b/>
          <w:sz w:val="24"/>
          <w:szCs w:val="24"/>
        </w:rPr>
      </w:pPr>
      <w:r w:rsidRPr="005C25DF">
        <w:rPr>
          <w:rFonts w:ascii="Times New Roman" w:hAnsi="Times New Roman" w:cs="Times New Roman"/>
          <w:b/>
          <w:sz w:val="24"/>
          <w:szCs w:val="24"/>
        </w:rPr>
        <w:t>Budget</w:t>
      </w:r>
    </w:p>
    <w:p w:rsidR="004C0CB3" w:rsidRPr="004C0CB3" w:rsidRDefault="004C0CB3" w:rsidP="005C25DF">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 xml:space="preserve">As health is a vital item for all people, there should be an increase in the funds set aside for addressing mental health issues. A given percentage increase in the funds allocated to finance health issues ought to be allocated to restoring clinics and hospitals and have in place a department that is dedicated to solving mental health problems. While the initiatives to intensify health </w:t>
      </w:r>
      <w:r w:rsidRPr="004C0CB3">
        <w:rPr>
          <w:rFonts w:ascii="Times New Roman" w:hAnsi="Times New Roman" w:cs="Times New Roman"/>
          <w:sz w:val="24"/>
          <w:szCs w:val="24"/>
        </w:rPr>
        <w:lastRenderedPageBreak/>
        <w:t xml:space="preserve">services are commendable, a substantial allocation must also be set aside to help support efforts to tackle mental health issues and promote mental wellness in the nation. </w:t>
      </w:r>
    </w:p>
    <w:p w:rsidR="004C0CB3" w:rsidRPr="00DD5A62" w:rsidRDefault="004C0CB3" w:rsidP="00DD5A62">
      <w:pPr>
        <w:spacing w:line="480" w:lineRule="auto"/>
        <w:ind w:firstLine="720"/>
        <w:jc w:val="both"/>
        <w:rPr>
          <w:rFonts w:ascii="Times New Roman" w:hAnsi="Times New Roman" w:cs="Times New Roman"/>
          <w:b/>
          <w:sz w:val="24"/>
          <w:szCs w:val="24"/>
        </w:rPr>
      </w:pPr>
      <w:r w:rsidRPr="00DD5A62">
        <w:rPr>
          <w:rFonts w:ascii="Times New Roman" w:hAnsi="Times New Roman" w:cs="Times New Roman"/>
          <w:b/>
          <w:sz w:val="24"/>
          <w:szCs w:val="24"/>
        </w:rPr>
        <w:t>Conclusion</w:t>
      </w:r>
    </w:p>
    <w:p w:rsidR="004C0CB3" w:rsidRPr="004C0CB3" w:rsidRDefault="004C0CB3" w:rsidP="00C85684">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There is no place or segment of the community that is immune to mental disorders, and thus there is a need to intensify the means that are geared towards solving the issue concerning Mental Health. Mental health should no longer be ignored (College students' mental health is a growing concern survey finds, 2018). On the contrary, the issue ought to be given adequate attention and allocation as it could cost the nation a lot of money if it is not properly addressed. One of the effective strategies that are used to address mental health issues is that of intensive and youth-friendly mental health services that effectively engage young people (Blanco, 2008). These intensive services normally get the youth who have serious mental health issues on the right track. Second, addressing the mental health of the young people, screening is vital to ensuring that those with mental health needs are identified and given proper services. Third, there is a need to ensure that mental health services are available to youths wherever they are every day; in schools. Bringing mental health prevention and early intervention in schools is a good deal.</w:t>
      </w: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Default="0073650C" w:rsidP="005D4494">
      <w:pPr>
        <w:spacing w:line="480" w:lineRule="auto"/>
        <w:jc w:val="both"/>
        <w:rPr>
          <w:rFonts w:ascii="Times New Roman" w:hAnsi="Times New Roman" w:cs="Times New Roman"/>
          <w:sz w:val="24"/>
          <w:szCs w:val="24"/>
        </w:rPr>
      </w:pPr>
    </w:p>
    <w:p w:rsidR="003B14C1" w:rsidRDefault="003B14C1" w:rsidP="005D4494">
      <w:pPr>
        <w:spacing w:line="480" w:lineRule="auto"/>
        <w:jc w:val="both"/>
        <w:rPr>
          <w:rFonts w:ascii="Times New Roman" w:hAnsi="Times New Roman" w:cs="Times New Roman"/>
          <w:sz w:val="24"/>
          <w:szCs w:val="24"/>
        </w:rPr>
      </w:pPr>
    </w:p>
    <w:p w:rsidR="003B14C1" w:rsidRPr="005D4494" w:rsidRDefault="003B14C1"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References</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 xml:space="preserve">College students' mental health is a growing concern survey finds. </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 xml:space="preserve">(2013, June). Retrieved October 16, 2018, from </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https://www.apa.org/monitor/2013/06/college-students.aspx</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 xml:space="preserve">Blanco, C. (2008, December 01). Mental Health of College Students and </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 xml:space="preserve">Their Non–College-Attending Peers. Retrieved from </w:t>
      </w:r>
    </w:p>
    <w:p w:rsidR="007013ED" w:rsidRDefault="0040583B" w:rsidP="005D4494">
      <w:pPr>
        <w:spacing w:after="0" w:line="480" w:lineRule="auto"/>
        <w:rPr>
          <w:rFonts w:ascii="Times New Roman" w:eastAsia="Times New Roman" w:hAnsi="Times New Roman" w:cs="Times New Roman"/>
          <w:sz w:val="24"/>
          <w:szCs w:val="24"/>
        </w:rPr>
      </w:pPr>
      <w:hyperlink r:id="rId6" w:history="1">
        <w:r w:rsidR="0032673A" w:rsidRPr="004F1784">
          <w:rPr>
            <w:rStyle w:val="Hyperlink"/>
            <w:rFonts w:ascii="Times New Roman" w:eastAsia="Times New Roman" w:hAnsi="Times New Roman" w:cs="Times New Roman"/>
            <w:sz w:val="24"/>
            <w:szCs w:val="24"/>
          </w:rPr>
          <w:t>https://amanetwork.com/journals/jamapsychiatry/fullarticle/482915</w:t>
        </w:r>
      </w:hyperlink>
    </w:p>
    <w:p w:rsidR="0032673A" w:rsidRPr="007013ED" w:rsidRDefault="0032673A" w:rsidP="005D4494">
      <w:pPr>
        <w:spacing w:after="0" w:line="480" w:lineRule="auto"/>
        <w:rPr>
          <w:rFonts w:ascii="Times New Roman" w:eastAsia="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sectPr w:rsidR="0073650C" w:rsidRPr="005D4494" w:rsidSect="008471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83B" w:rsidRDefault="0040583B" w:rsidP="00847186">
      <w:pPr>
        <w:spacing w:after="0" w:line="240" w:lineRule="auto"/>
      </w:pPr>
      <w:r>
        <w:separator/>
      </w:r>
    </w:p>
  </w:endnote>
  <w:endnote w:type="continuationSeparator" w:id="0">
    <w:p w:rsidR="0040583B" w:rsidRDefault="0040583B" w:rsidP="00847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83B" w:rsidRDefault="0040583B" w:rsidP="00847186">
      <w:pPr>
        <w:spacing w:after="0" w:line="240" w:lineRule="auto"/>
      </w:pPr>
      <w:r>
        <w:separator/>
      </w:r>
    </w:p>
  </w:footnote>
  <w:footnote w:type="continuationSeparator" w:id="0">
    <w:p w:rsidR="0040583B" w:rsidRDefault="0040583B" w:rsidP="00847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394" w:rsidRPr="002C4394" w:rsidRDefault="002C4394" w:rsidP="002C4394">
    <w:pPr>
      <w:pStyle w:val="Header"/>
      <w:spacing w:line="480" w:lineRule="auto"/>
      <w:jc w:val="right"/>
      <w:rPr>
        <w:rFonts w:ascii="Times New Roman" w:hAnsi="Times New Roman" w:cs="Times New Roman"/>
        <w:sz w:val="24"/>
      </w:rPr>
    </w:pPr>
    <w:r w:rsidRPr="002C4394">
      <w:rPr>
        <w:rFonts w:ascii="Times New Roman" w:hAnsi="Times New Roman" w:cs="Times New Roman"/>
        <w:sz w:val="24"/>
      </w:rPr>
      <w:t>MENTAL HEALTH</w:t>
    </w:r>
    <w:sdt>
      <w:sdtPr>
        <w:rPr>
          <w:rFonts w:ascii="Times New Roman" w:hAnsi="Times New Roman" w:cs="Times New Roman"/>
          <w:sz w:val="24"/>
        </w:rPr>
        <w:id w:val="-213592904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C4394">
          <w:rPr>
            <w:rFonts w:ascii="Times New Roman" w:hAnsi="Times New Roman" w:cs="Times New Roman"/>
            <w:sz w:val="24"/>
          </w:rPr>
          <w:fldChar w:fldCharType="begin"/>
        </w:r>
        <w:r w:rsidRPr="002C4394">
          <w:rPr>
            <w:rFonts w:ascii="Times New Roman" w:hAnsi="Times New Roman" w:cs="Times New Roman"/>
            <w:sz w:val="24"/>
          </w:rPr>
          <w:instrText xml:space="preserve"> PAGE   \* MERGEFORMAT </w:instrText>
        </w:r>
        <w:r w:rsidRPr="002C4394">
          <w:rPr>
            <w:rFonts w:ascii="Times New Roman" w:hAnsi="Times New Roman" w:cs="Times New Roman"/>
            <w:sz w:val="24"/>
          </w:rPr>
          <w:fldChar w:fldCharType="separate"/>
        </w:r>
        <w:r w:rsidR="00CA79B2">
          <w:rPr>
            <w:rFonts w:ascii="Times New Roman" w:hAnsi="Times New Roman" w:cs="Times New Roman"/>
            <w:noProof/>
            <w:sz w:val="24"/>
          </w:rPr>
          <w:t>5</w:t>
        </w:r>
        <w:r w:rsidRPr="002C4394">
          <w:rPr>
            <w:rFonts w:ascii="Times New Roman" w:hAnsi="Times New Roman" w:cs="Times New Roman"/>
            <w:noProof/>
            <w:sz w:val="24"/>
          </w:rPr>
          <w:fldChar w:fldCharType="end"/>
        </w:r>
      </w:sdtContent>
    </w:sdt>
  </w:p>
  <w:p w:rsidR="002C4394" w:rsidRDefault="002C43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186" w:rsidRPr="00847186" w:rsidRDefault="00847186" w:rsidP="00847186">
    <w:pPr>
      <w:pStyle w:val="Header"/>
      <w:spacing w:line="480" w:lineRule="auto"/>
      <w:jc w:val="right"/>
      <w:rPr>
        <w:rFonts w:ascii="Times New Roman" w:hAnsi="Times New Roman" w:cs="Times New Roman"/>
        <w:sz w:val="24"/>
      </w:rPr>
    </w:pPr>
    <w:r w:rsidRPr="00847186">
      <w:rPr>
        <w:rFonts w:ascii="Times New Roman" w:hAnsi="Times New Roman" w:cs="Times New Roman"/>
        <w:sz w:val="24"/>
      </w:rPr>
      <w:t>Running Head: MENTAL HEALTH</w:t>
    </w:r>
    <w:sdt>
      <w:sdtPr>
        <w:rPr>
          <w:rFonts w:ascii="Times New Roman" w:hAnsi="Times New Roman" w:cs="Times New Roman"/>
          <w:sz w:val="24"/>
        </w:rPr>
        <w:id w:val="-26616237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47186">
          <w:rPr>
            <w:rFonts w:ascii="Times New Roman" w:hAnsi="Times New Roman" w:cs="Times New Roman"/>
            <w:sz w:val="24"/>
          </w:rPr>
          <w:fldChar w:fldCharType="begin"/>
        </w:r>
        <w:r w:rsidRPr="00847186">
          <w:rPr>
            <w:rFonts w:ascii="Times New Roman" w:hAnsi="Times New Roman" w:cs="Times New Roman"/>
            <w:sz w:val="24"/>
          </w:rPr>
          <w:instrText xml:space="preserve"> PAGE   \* MERGEFORMAT </w:instrText>
        </w:r>
        <w:r w:rsidRPr="00847186">
          <w:rPr>
            <w:rFonts w:ascii="Times New Roman" w:hAnsi="Times New Roman" w:cs="Times New Roman"/>
            <w:sz w:val="24"/>
          </w:rPr>
          <w:fldChar w:fldCharType="separate"/>
        </w:r>
        <w:r w:rsidR="009D6239">
          <w:rPr>
            <w:rFonts w:ascii="Times New Roman" w:hAnsi="Times New Roman" w:cs="Times New Roman"/>
            <w:noProof/>
            <w:sz w:val="24"/>
          </w:rPr>
          <w:t>1</w:t>
        </w:r>
        <w:r w:rsidRPr="00847186">
          <w:rPr>
            <w:rFonts w:ascii="Times New Roman" w:hAnsi="Times New Roman" w:cs="Times New Roman"/>
            <w:noProof/>
            <w:sz w:val="24"/>
          </w:rPr>
          <w:fldChar w:fldCharType="end"/>
        </w:r>
      </w:sdtContent>
    </w:sdt>
  </w:p>
  <w:p w:rsidR="00847186" w:rsidRDefault="008471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c0MTMwNrMwMzM0MzZQ0lEKTi0uzszPAykwrAUAEH6MpCwAAAA="/>
  </w:docVars>
  <w:rsids>
    <w:rsidRoot w:val="00FC6ADC"/>
    <w:rsid w:val="00032BD6"/>
    <w:rsid w:val="000745AA"/>
    <w:rsid w:val="00107C9C"/>
    <w:rsid w:val="001232ED"/>
    <w:rsid w:val="001473DA"/>
    <w:rsid w:val="00171669"/>
    <w:rsid w:val="001B07DF"/>
    <w:rsid w:val="001C19B0"/>
    <w:rsid w:val="001C3A1C"/>
    <w:rsid w:val="00207BCD"/>
    <w:rsid w:val="00223DD4"/>
    <w:rsid w:val="00264462"/>
    <w:rsid w:val="00294947"/>
    <w:rsid w:val="002A211E"/>
    <w:rsid w:val="002C4394"/>
    <w:rsid w:val="003123E8"/>
    <w:rsid w:val="0032673A"/>
    <w:rsid w:val="0033791A"/>
    <w:rsid w:val="003802D4"/>
    <w:rsid w:val="00390F16"/>
    <w:rsid w:val="00396261"/>
    <w:rsid w:val="003A377C"/>
    <w:rsid w:val="003B14C1"/>
    <w:rsid w:val="003B3EBE"/>
    <w:rsid w:val="003B4E26"/>
    <w:rsid w:val="003B6513"/>
    <w:rsid w:val="003C4125"/>
    <w:rsid w:val="003D541A"/>
    <w:rsid w:val="0040583B"/>
    <w:rsid w:val="00422B7C"/>
    <w:rsid w:val="00430666"/>
    <w:rsid w:val="004C0CB3"/>
    <w:rsid w:val="004E4853"/>
    <w:rsid w:val="004F35FD"/>
    <w:rsid w:val="0052260B"/>
    <w:rsid w:val="005353B7"/>
    <w:rsid w:val="00551493"/>
    <w:rsid w:val="00572ABF"/>
    <w:rsid w:val="005A2326"/>
    <w:rsid w:val="005B177C"/>
    <w:rsid w:val="005C25DF"/>
    <w:rsid w:val="005C48EA"/>
    <w:rsid w:val="005D4494"/>
    <w:rsid w:val="005D5B76"/>
    <w:rsid w:val="00614380"/>
    <w:rsid w:val="00642FC2"/>
    <w:rsid w:val="00657CF6"/>
    <w:rsid w:val="006A278A"/>
    <w:rsid w:val="006B4008"/>
    <w:rsid w:val="007013ED"/>
    <w:rsid w:val="0073650C"/>
    <w:rsid w:val="00736B96"/>
    <w:rsid w:val="00790BE1"/>
    <w:rsid w:val="007F1106"/>
    <w:rsid w:val="00847186"/>
    <w:rsid w:val="008526FD"/>
    <w:rsid w:val="008574A9"/>
    <w:rsid w:val="00857EBF"/>
    <w:rsid w:val="00862747"/>
    <w:rsid w:val="00891A4A"/>
    <w:rsid w:val="008D2995"/>
    <w:rsid w:val="00935D70"/>
    <w:rsid w:val="009929CF"/>
    <w:rsid w:val="009A0049"/>
    <w:rsid w:val="009A23EE"/>
    <w:rsid w:val="009A6DAF"/>
    <w:rsid w:val="009C6912"/>
    <w:rsid w:val="009D6239"/>
    <w:rsid w:val="00A26B7A"/>
    <w:rsid w:val="00A82DFE"/>
    <w:rsid w:val="00A87307"/>
    <w:rsid w:val="00AB4D46"/>
    <w:rsid w:val="00AC189C"/>
    <w:rsid w:val="00AC44E1"/>
    <w:rsid w:val="00AE4CB5"/>
    <w:rsid w:val="00B07A90"/>
    <w:rsid w:val="00B15C73"/>
    <w:rsid w:val="00B74FFA"/>
    <w:rsid w:val="00BC7455"/>
    <w:rsid w:val="00BD5AB9"/>
    <w:rsid w:val="00BF6A4C"/>
    <w:rsid w:val="00C634BC"/>
    <w:rsid w:val="00C85684"/>
    <w:rsid w:val="00CA1565"/>
    <w:rsid w:val="00CA79B2"/>
    <w:rsid w:val="00CD0881"/>
    <w:rsid w:val="00CF7CB9"/>
    <w:rsid w:val="00D34D1D"/>
    <w:rsid w:val="00D35C32"/>
    <w:rsid w:val="00DD5A62"/>
    <w:rsid w:val="00DF576F"/>
    <w:rsid w:val="00E110CD"/>
    <w:rsid w:val="00E13415"/>
    <w:rsid w:val="00E17629"/>
    <w:rsid w:val="00E60AB2"/>
    <w:rsid w:val="00E740CC"/>
    <w:rsid w:val="00E81EBA"/>
    <w:rsid w:val="00EC3717"/>
    <w:rsid w:val="00EE14D7"/>
    <w:rsid w:val="00EF3FCD"/>
    <w:rsid w:val="00F11ABF"/>
    <w:rsid w:val="00F44EB2"/>
    <w:rsid w:val="00F7037E"/>
    <w:rsid w:val="00F744B9"/>
    <w:rsid w:val="00F752D9"/>
    <w:rsid w:val="00F82366"/>
    <w:rsid w:val="00FC6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09FBC-559E-42B4-8662-9C24A3D1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186"/>
  </w:style>
  <w:style w:type="paragraph" w:styleId="Footer">
    <w:name w:val="footer"/>
    <w:basedOn w:val="Normal"/>
    <w:link w:val="FooterChar"/>
    <w:uiPriority w:val="99"/>
    <w:unhideWhenUsed/>
    <w:rsid w:val="00847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186"/>
  </w:style>
  <w:style w:type="character" w:styleId="Hyperlink">
    <w:name w:val="Hyperlink"/>
    <w:basedOn w:val="DefaultParagraphFont"/>
    <w:uiPriority w:val="99"/>
    <w:unhideWhenUsed/>
    <w:rsid w:val="003267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36964">
      <w:bodyDiv w:val="1"/>
      <w:marLeft w:val="0"/>
      <w:marRight w:val="0"/>
      <w:marTop w:val="0"/>
      <w:marBottom w:val="0"/>
      <w:divBdr>
        <w:top w:val="none" w:sz="0" w:space="0" w:color="auto"/>
        <w:left w:val="none" w:sz="0" w:space="0" w:color="auto"/>
        <w:bottom w:val="none" w:sz="0" w:space="0" w:color="auto"/>
        <w:right w:val="none" w:sz="0" w:space="0" w:color="auto"/>
      </w:divBdr>
      <w:divsChild>
        <w:div w:id="1195653075">
          <w:marLeft w:val="0"/>
          <w:marRight w:val="0"/>
          <w:marTop w:val="0"/>
          <w:marBottom w:val="0"/>
          <w:divBdr>
            <w:top w:val="none" w:sz="0" w:space="0" w:color="auto"/>
            <w:left w:val="none" w:sz="0" w:space="0" w:color="auto"/>
            <w:bottom w:val="none" w:sz="0" w:space="0" w:color="auto"/>
            <w:right w:val="none" w:sz="0" w:space="0" w:color="auto"/>
          </w:divBdr>
        </w:div>
        <w:div w:id="754591773">
          <w:marLeft w:val="0"/>
          <w:marRight w:val="0"/>
          <w:marTop w:val="0"/>
          <w:marBottom w:val="0"/>
          <w:divBdr>
            <w:top w:val="none" w:sz="0" w:space="0" w:color="auto"/>
            <w:left w:val="none" w:sz="0" w:space="0" w:color="auto"/>
            <w:bottom w:val="none" w:sz="0" w:space="0" w:color="auto"/>
            <w:right w:val="none" w:sz="0" w:space="0" w:color="auto"/>
          </w:divBdr>
        </w:div>
        <w:div w:id="2122256223">
          <w:marLeft w:val="0"/>
          <w:marRight w:val="0"/>
          <w:marTop w:val="0"/>
          <w:marBottom w:val="0"/>
          <w:divBdr>
            <w:top w:val="none" w:sz="0" w:space="0" w:color="auto"/>
            <w:left w:val="none" w:sz="0" w:space="0" w:color="auto"/>
            <w:bottom w:val="none" w:sz="0" w:space="0" w:color="auto"/>
            <w:right w:val="none" w:sz="0" w:space="0" w:color="auto"/>
          </w:divBdr>
        </w:div>
        <w:div w:id="867060202">
          <w:marLeft w:val="0"/>
          <w:marRight w:val="0"/>
          <w:marTop w:val="0"/>
          <w:marBottom w:val="0"/>
          <w:divBdr>
            <w:top w:val="none" w:sz="0" w:space="0" w:color="auto"/>
            <w:left w:val="none" w:sz="0" w:space="0" w:color="auto"/>
            <w:bottom w:val="none" w:sz="0" w:space="0" w:color="auto"/>
            <w:right w:val="none" w:sz="0" w:space="0" w:color="auto"/>
          </w:divBdr>
        </w:div>
        <w:div w:id="1186168738">
          <w:marLeft w:val="0"/>
          <w:marRight w:val="0"/>
          <w:marTop w:val="0"/>
          <w:marBottom w:val="0"/>
          <w:divBdr>
            <w:top w:val="none" w:sz="0" w:space="0" w:color="auto"/>
            <w:left w:val="none" w:sz="0" w:space="0" w:color="auto"/>
            <w:bottom w:val="none" w:sz="0" w:space="0" w:color="auto"/>
            <w:right w:val="none" w:sz="0" w:space="0" w:color="auto"/>
          </w:divBdr>
        </w:div>
        <w:div w:id="564338578">
          <w:marLeft w:val="0"/>
          <w:marRight w:val="0"/>
          <w:marTop w:val="0"/>
          <w:marBottom w:val="0"/>
          <w:divBdr>
            <w:top w:val="none" w:sz="0" w:space="0" w:color="auto"/>
            <w:left w:val="none" w:sz="0" w:space="0" w:color="auto"/>
            <w:bottom w:val="none" w:sz="0" w:space="0" w:color="auto"/>
            <w:right w:val="none" w:sz="0" w:space="0" w:color="auto"/>
          </w:divBdr>
        </w:div>
        <w:div w:id="741947681">
          <w:marLeft w:val="0"/>
          <w:marRight w:val="0"/>
          <w:marTop w:val="0"/>
          <w:marBottom w:val="0"/>
          <w:divBdr>
            <w:top w:val="none" w:sz="0" w:space="0" w:color="auto"/>
            <w:left w:val="none" w:sz="0" w:space="0" w:color="auto"/>
            <w:bottom w:val="none" w:sz="0" w:space="0" w:color="auto"/>
            <w:right w:val="none" w:sz="0" w:space="0" w:color="auto"/>
          </w:divBdr>
        </w:div>
        <w:div w:id="943001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anetwork.com/journals/jamapsychiatry/fullarticle/48291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2018-11-29T06:20:00Z</dcterms:created>
  <dcterms:modified xsi:type="dcterms:W3CDTF">2018-11-29T06:20:00Z</dcterms:modified>
</cp:coreProperties>
</file>